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القزاز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القزاز
</w:t>
      </w:r>
    </w:p>
    <w:p>
      <w:pPr/>
      <w:r>
        <w:rPr/>
        <w:t xml:space="preserve">أبو عبد الله القزاز </w:t>
      </w:r>
    </w:p>
    <w:p/>
    <w:p>
      <w:pPr/>
      <w:r>
        <w:rPr/>
        <w:t xml:space="preserve">روى عن سالم بن عبد الله روى عنه الدراوردي سمعت أبي يقول ذلك.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2026-09-16T08:44:47+03:00</dcterms:created>
  <dcterms:modified xsi:type="dcterms:W3CDTF">2026-09-16T08:44:47+03:00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