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
</w:t>
      </w:r>
    </w:p>
    <w:p>
      <w:pPr/>
      <w:r>
        <w:rPr/>
        <w:t xml:space="preserve">أبو عبد الله </w:t>
      </w:r>
    </w:p>
    <w:p/>
    <w:p>
      <w:pPr/>
      <w:r>
        <w:rPr/>
        <w:t xml:space="preserve">مولى الجندعيين روى عن أبي هريرة روى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2026-08-05T15:07:04+03:00</dcterms:created>
  <dcterms:modified xsi:type="dcterms:W3CDTF">2026-08-05T15:07:04+03:00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