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
</w:t>
      </w:r>
    </w:p>
    <w:p>
      <w:pPr/>
      <w:r>
        <w:rPr/>
        <w:t xml:space="preserve">أبو عبد الله </w:t>
      </w:r>
    </w:p>
    <w:p/>
    <w:p>
      <w:pPr/>
      <w:r>
        <w:rPr/>
        <w:t xml:space="preserve">مولى الجندعيين روى عن أبي هريرة روى عنه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2026-09-16T08:40:55+03:00</dcterms:created>
  <dcterms:modified xsi:type="dcterms:W3CDTF">2026-09-16T08:40:55+03:00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