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أبو عبد الله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عبد الله
</w:t>
      </w:r>
    </w:p>
    <w:p>
      <w:pPr/>
      <w:r>
        <w:rPr/>
        <w:t xml:space="preserve">أبو عبد الله </w:t>
      </w:r>
    </w:p>
    <w:p/>
    <w:p>
      <w:pPr/>
      <w:r>
        <w:rPr/>
        <w:t xml:space="preserve">سمع بلالاً وعبد الرحمن بن عوف روى عنه سمعت أبي يقول ذلك.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الجرح والتعديل لابن أبي حاتم،(طبعة مجلس دائرة المعارف العثمانية - بحيدر آباد الدكن - الهند،1952،ط 1،ج 9،ص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2026-09-16T08:40:28+03:00</dcterms:created>
  <dcterms:modified xsi:type="dcterms:W3CDTF">2026-09-16T08:40:28+03:00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