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ضمرة
</w:t>
      </w:r>
    </w:p>
    <w:p>
      <w:pPr/>
      <w:r>
        <w:rPr/>
        <w:t xml:space="preserve">أبو ضمرة </w:t>
      </w:r>
    </w:p>
    <w:p/>
    <w:p>
      <w:pPr/>
      <w:r>
        <w:rPr/>
        <w:t xml:space="preserve">سمع عمر بن عبد العزيز روى عنه الليث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2026-08-05T13:04:04+03:00</dcterms:created>
  <dcterms:modified xsi:type="dcterms:W3CDTF">2026-08-05T13:04:04+03:00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