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
</w:t>
      </w:r>
    </w:p>
    <w:p>
      <w:pPr/>
      <w:r>
        <w:rPr/>
        <w:t xml:space="preserve">أبو صالح </w:t>
      </w:r>
    </w:p>
    <w:p/>
    <w:p>
      <w:pPr/>
      <w:r>
        <w:rPr/>
        <w:t xml:space="preserve">مولى البراء بن عبد عمرو روى بكير بن الأشج عن عبيد الله بن مقسم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2026-08-05T13:59:19+03:00</dcterms:created>
  <dcterms:modified xsi:type="dcterms:W3CDTF">2026-08-05T13:59:19+03:00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