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
</w:t>
      </w:r>
    </w:p>
    <w:p>
      <w:pPr/>
      <w:r>
        <w:rPr/>
        <w:t xml:space="preserve">أبو صالح </w:t>
      </w:r>
    </w:p>
    <w:p/>
    <w:p>
      <w:pPr/>
      <w:r>
        <w:rPr/>
        <w:t xml:space="preserve">مولى عمر روى عن روى عنه عبد الرحمن بن القاسم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2026-08-05T14:02:51+03:00</dcterms:created>
  <dcterms:modified xsi:type="dcterms:W3CDTF">2026-08-05T14:02:51+03:00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