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شعبة الأشجعي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شعبة الأشجعي البصري
</w:t>
      </w:r>
    </w:p>
    <w:p>
      <w:pPr/>
      <w:r>
        <w:rPr/>
        <w:t xml:space="preserve">أبو شعبة الأشجعي البصري </w:t>
      </w:r>
    </w:p>
    <w:p/>
    <w:p>
      <w:pPr/>
      <w:r>
        <w:rPr/>
        <w:t xml:space="preserve">روى عنه هلال بن يساف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2026-09-16T10:00:47+03:00</dcterms:created>
  <dcterms:modified xsi:type="dcterms:W3CDTF">2026-09-16T10:00:47+03:00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