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
</w:t>
      </w:r>
    </w:p>
    <w:p>
      <w:pPr/>
      <w:r>
        <w:rPr/>
        <w:t xml:space="preserve">أبو شعيب </w:t>
      </w:r>
    </w:p>
    <w:p/>
    <w:p>
      <w:pPr/>
      <w:r>
        <w:rPr/>
        <w:t xml:space="preserve">رأى عبد الله بن عمر يحلق عنه الشعر. روى وكيع عن عبيد بن عبد الملك أبي عبد الملك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2026-09-16T09:35:32+03:00</dcterms:created>
  <dcterms:modified xsi:type="dcterms:W3CDTF">2026-09-16T09:35:32+03:00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