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سهيل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سهيل بن مسلم
</w:t>
      </w:r>
    </w:p>
    <w:p>
      <w:pPr/>
      <w:r>
        <w:rPr/>
        <w:t xml:space="preserve">أبو سهيل بن مسلم </w:t>
      </w:r>
    </w:p>
    <w:p/>
    <w:p>
      <w:pPr/>
      <w:r>
        <w:rPr/>
        <w:t xml:space="preserve">روى عن أنس بن مالك عن النبي صلى الله عليه وسلم قال: طلب العلم فريضة على كل مسلم. روى عنه إسماعيل بن عياش.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2026-08-05T18:52:58+03:00</dcterms:created>
  <dcterms:modified xsi:type="dcterms:W3CDTF">2026-08-05T18:52:58+03:00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