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سهيل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سهيل بن مسلم
</w:t>
      </w:r>
    </w:p>
    <w:p>
      <w:pPr/>
      <w:r>
        <w:rPr/>
        <w:t xml:space="preserve">أبو سهيل بن مسلم </w:t>
      </w:r>
    </w:p>
    <w:p/>
    <w:p>
      <w:pPr/>
      <w:r>
        <w:rPr/>
        <w:t xml:space="preserve">روى عن أنس بن مالك عن النبي صلى الله عليه وسلم قال: طلب العلم فريضة على كل مسلم. روى عنه إسماعيل بن عياش.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2026-09-16T09:44:45+03:00</dcterms:created>
  <dcterms:modified xsi:type="dcterms:W3CDTF">2026-09-16T09:44:45+03:00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