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
</w:t>
      </w:r>
    </w:p>
    <w:p>
      <w:pPr/>
      <w:r>
        <w:rPr/>
        <w:t xml:space="preserve">أبو سبرة </w:t>
      </w:r>
    </w:p>
    <w:p/>
    <w:p>
      <w:pPr/>
      <w:r>
        <w:rPr/>
        <w:t xml:space="preserve">روى عن شريح في الرهن روى عنه سيار. نا عبد الرحمن قال سمعت أبي وأبا زرعة يقولان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2026-08-05T13:03:57+03:00</dcterms:created>
  <dcterms:modified xsi:type="dcterms:W3CDTF">2026-08-05T13:03:57+03:00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