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الواسطي
</w:t>
      </w:r>
    </w:p>
    <w:p>
      <w:pPr/>
      <w:r>
        <w:rPr/>
        <w:t xml:space="preserve">أبو سلمة الواسطي </w:t>
      </w:r>
    </w:p>
    <w:p/>
    <w:p>
      <w:pPr/>
      <w:r>
        <w:rPr/>
        <w:t xml:space="preserve">ويعرف بالقرادي</w:t>
      </w:r>
    </w:p>
    <w:p/>
    <w:p>
      <w:pPr/>
      <w:r>
        <w:rPr/>
        <w:t xml:space="preserve">روى عن الشعبي روى عنه شعبة أحاديث سمعت أبي يقول ذلك. نا عبد الرحمن قال سألت أبي عنه فقال لا يسمى وهو شيخ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2026-08-05T17:01:44+03:00</dcterms:created>
  <dcterms:modified xsi:type="dcterms:W3CDTF">2026-08-05T17:01:44+03:00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