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الكلاعي
</w:t>
      </w:r>
    </w:p>
    <w:p>
      <w:pPr/>
      <w:r>
        <w:rPr/>
        <w:t xml:space="preserve">أبو سلمة الكلاعي </w:t>
      </w:r>
    </w:p>
    <w:p/>
    <w:p>
      <w:pPr/>
      <w:r>
        <w:rPr/>
        <w:t xml:space="preserve">سمع ثوبان روى عنه الأحوص بن حكيم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2026-08-05T18:52:55+03:00</dcterms:created>
  <dcterms:modified xsi:type="dcterms:W3CDTF">2026-08-05T18:52:55+03:00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