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الكلاعي
</w:t>
      </w:r>
    </w:p>
    <w:p>
      <w:pPr/>
      <w:r>
        <w:rPr/>
        <w:t xml:space="preserve">أبو سلمة الكلاعي </w:t>
      </w:r>
    </w:p>
    <w:p/>
    <w:p>
      <w:pPr/>
      <w:r>
        <w:rPr/>
        <w:t xml:space="preserve">سمع ثوبان روى عنه الأحوص بن حكيم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2026-09-16T10:45:07+03:00</dcterms:created>
  <dcterms:modified xsi:type="dcterms:W3CDTF">2026-09-16T10:45:07+03:00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