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
</w:t>
      </w:r>
    </w:p>
    <w:p>
      <w:pPr/>
      <w:r>
        <w:rPr/>
        <w:t xml:space="preserve">أبو سفيان </w:t>
      </w:r>
    </w:p>
    <w:p/>
    <w:p>
      <w:pPr/>
      <w:r>
        <w:rPr/>
        <w:t xml:space="preserve">روى عن عبد الله بن دينار روى عنه منصور بن دينار نا عبد الرحمن قال سئل أبو زرعة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2026-08-05T13:04:02+03:00</dcterms:created>
  <dcterms:modified xsi:type="dcterms:W3CDTF">2026-08-05T13:04:02+03:00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