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
</w:t>
      </w:r>
    </w:p>
    <w:p>
      <w:pPr/>
      <w:r>
        <w:rPr/>
        <w:t xml:space="preserve">أبو سليمان </w:t>
      </w:r>
    </w:p>
    <w:p/>
    <w:p>
      <w:pPr/>
      <w:r>
        <w:rPr/>
        <w:t xml:space="preserve">روى عن محمد بن إسحاق روى عنه حفص بن ميسرة حدثنا عبد الرحمن. قال سئل أبو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2026-08-05T17:00:57+03:00</dcterms:created>
  <dcterms:modified xsi:type="dcterms:W3CDTF">2026-08-05T17:00:57+03:00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