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المرعشي
</w:t>
      </w:r>
    </w:p>
    <w:p>
      <w:pPr/>
      <w:r>
        <w:rPr/>
        <w:t xml:space="preserve">أبو سليمان المرعشي </w:t>
      </w:r>
    </w:p>
    <w:p/>
    <w:p>
      <w:pPr/>
      <w:r>
        <w:rPr/>
        <w:t xml:space="preserve">روى عن كعب قوله روى عنه قتادة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2026-09-16T10:46:50+03:00</dcterms:created>
  <dcterms:modified xsi:type="dcterms:W3CDTF">2026-09-16T10:46:50+03:00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