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</w:t>
      </w:r>
    </w:p>
    <w:p/>
    <w:p>
      <w:pPr/>
      <w:r>
        <w:rPr/>
        <w:t xml:space="preserve">مولى بني تيم روى عن رجل من بني شيبة روى عنه ابن المبارك والوليد بن شجاع وهشام بن عمار سمعت أبي يقول ذلك. وسألته عنه فقال ما أرى بحديثه بأساً.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2026-09-16T11:29:06+03:00</dcterms:created>
  <dcterms:modified xsi:type="dcterms:W3CDTF">2026-09-16T11:29:06+03:00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