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سعيد 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سعيد بن رافع
</w:t>
      </w:r>
    </w:p>
    <w:p>
      <w:pPr/>
      <w:r>
        <w:rPr/>
        <w:t xml:space="preserve">أبو سعيد بن رافع </w:t>
      </w:r>
    </w:p>
    <w:p/>
    <w:p>
      <w:pPr/>
      <w:r>
        <w:rPr/>
        <w:t xml:space="preserve">عن عباد بن أبي صالح روى عن روى عنه عمرو بن دينار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2026-08-05T18:53:00+03:00</dcterms:created>
  <dcterms:modified xsi:type="dcterms:W3CDTF">2026-08-05T18:53:00+03:00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