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</w:t>
      </w:r>
    </w:p>
    <w:p/>
    <w:p>
      <w:pPr/>
      <w:r>
        <w:rPr/>
        <w:t xml:space="preserve">صاحب الفساطيط مولى سهيل بن ذريح سمع سمرة بن جندب روى وهب بن إسماعيل عن بن أبي كبشة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2026-08-05T13:04:00+03:00</dcterms:created>
  <dcterms:modified xsi:type="dcterms:W3CDTF">2026-08-05T13:04:00+03:00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