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سعيد
</w:t>
      </w:r>
    </w:p>
    <w:p>
      <w:pPr/>
      <w:r>
        <w:rPr/>
        <w:t xml:space="preserve">أبو سعيد </w:t>
      </w:r>
    </w:p>
    <w:p/>
    <w:p>
      <w:pPr/>
      <w:r>
        <w:rPr/>
        <w:t xml:space="preserve">مولى عبد الله بن مسعود روى عن عبد الله بن مسعود روى عنه أبو يعفور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2026-08-05T13:03:55+03:00</dcterms:created>
  <dcterms:modified xsi:type="dcterms:W3CDTF">2026-08-05T13:03:55+03:00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