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الزهراء
</w:t>
      </w:r>
    </w:p>
    <w:p>
      <w:pPr>
        <w:jc w:val="start"/>
        <w:bidi/>
      </w:pPr>
      <w:r>
        <w:rPr>
          <w:rFonts w:ascii="arial" w:hAnsi="arial" w:eastAsia="arial" w:cs="arial"/>
          <w:sz w:val="28"/>
          <w:szCs w:val="28"/>
          <w:b w:val="1"/>
          <w:bCs w:val="1"/>
          <w:rtl/>
        </w:rPr>
        <w:t xml:space="preserve">أبو الزهراء
</w:t>
      </w:r>
    </w:p>
    <w:p>
      <w:pPr/>
      <w:r>
        <w:rPr/>
        <w:t xml:space="preserve">أبو الزهراء </w:t>
      </w:r>
    </w:p>
    <w:p/>
    <w:p>
      <w:pPr/>
      <w:r>
        <w:rPr/>
        <w:t xml:space="preserve">خادم أنس روى عن أنس بن مالك عن النبي صلى الله عليه وسلم أنه قال: من قال حين ينصرف من صلاته: بسم الله سبحان الله العظيم وبحمده ثلاث مرات لا حول ولا قوة إلا بالله ثلاث مرات قام مغفوراً له. روى أيضاً عن أنس عن النبي صلى الله عليه وسلم قال ’’قل هو الله أحد’’ ثلث القرآن. روى عنه خالد بن عقبة القشيري.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2026-08-05T13:05:18+03:00</dcterms:created>
  <dcterms:modified xsi:type="dcterms:W3CDTF">2026-08-05T13:05:18+03:00</dcterms:modified>
</cp:coreProperties>
</file>

<file path=docProps/custom.xml><?xml version="1.0" encoding="utf-8"?>
<Properties xmlns="http://schemas.openxmlformats.org/officeDocument/2006/custom-properties" xmlns:vt="http://schemas.openxmlformats.org/officeDocument/2006/docPropsVTypes"/>
</file>