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رفاعة
</w:t>
      </w:r>
    </w:p>
    <w:p>
      <w:pPr>
        <w:jc w:val="start"/>
        <w:bidi/>
      </w:pPr>
      <w:r>
        <w:rPr>
          <w:rFonts w:ascii="arial" w:hAnsi="arial" w:eastAsia="arial" w:cs="arial"/>
          <w:sz w:val="28"/>
          <w:szCs w:val="28"/>
          <w:b w:val="1"/>
          <w:bCs w:val="1"/>
          <w:rtl/>
        </w:rPr>
        <w:t xml:space="preserve">أبو رفاعة
</w:t>
      </w:r>
    </w:p>
    <w:p>
      <w:pPr/>
      <w:r>
        <w:rPr/>
        <w:t xml:space="preserve">أبو رفاعة </w:t>
      </w:r>
    </w:p>
    <w:p/>
    <w:p>
      <w:pPr/>
      <w:r>
        <w:rPr/>
        <w:t xml:space="preserve">وقال بعضهم عن رفاعة وقال بعضهم عن أبي مطيع بن رفاعة. روى عن أبي سعيد الخدري روى يحيى بن أبي كثير عن محمد بن عبد الرحمن بن ثوبان عنه في العزل واختلفوا على يحيى بن أبي كثير: فقال علي ابن المبارك عن يحيى بن أبي كثير عن أبي مطيع بن رفاعة وروى أبان العطار عن يحيى بن أبي كثير: عن محمد بن عبد الرحمن بن ثوبان عن رفاعة وروى معاوية بن سلام عن يحيى بن أبي كثير عن محمد بن عبد الرحمن عن أبي مطيع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2026-08-05T13:04:01+03:00</dcterms:created>
  <dcterms:modified xsi:type="dcterms:W3CDTF">2026-08-05T13:04:01+03:00</dcterms:modified>
</cp:coreProperties>
</file>

<file path=docProps/custom.xml><?xml version="1.0" encoding="utf-8"?>
<Properties xmlns="http://schemas.openxmlformats.org/officeDocument/2006/custom-properties" xmlns:vt="http://schemas.openxmlformats.org/officeDocument/2006/docPropsVTypes"/>
</file>