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رباح بن أبي الحكم بن حبيب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رباح بن أبي الحكم بن حبيب الثقفي
</w:t>
      </w:r>
    </w:p>
    <w:p>
      <w:pPr/>
      <w:r>
        <w:rPr/>
        <w:t xml:space="preserve">أبو رباح بن أبي الحكم بن حبيب الثقفي </w:t>
      </w:r>
    </w:p>
    <w:p/>
    <w:p>
      <w:pPr/>
      <w:r>
        <w:rPr/>
        <w:t xml:space="preserve">روى عن روى عنه عمر بن ذر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2026-08-05T22:27:56+03:00</dcterms:created>
  <dcterms:modified xsi:type="dcterms:W3CDTF">2026-08-05T22:27:56+03:00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