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الرقاد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الرقاد
</w:t>
      </w:r>
    </w:p>
    <w:p>
      <w:pPr/>
      <w:r>
        <w:rPr/>
        <w:t xml:space="preserve">أبو الرقاد </w:t>
      </w:r>
    </w:p>
    <w:p/>
    <w:p>
      <w:pPr/>
      <w:r>
        <w:rPr/>
        <w:t xml:space="preserve">سمع حذيفة روى عنه رزين بن حبيب الرماني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2026-09-16T11:44:14+03:00</dcterms:created>
  <dcterms:modified xsi:type="dcterms:W3CDTF">2026-09-16T11:44:14+03:00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