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الربيع المديني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الربيع المديني
</w:t>
      </w:r>
    </w:p>
    <w:p>
      <w:pPr/>
      <w:r>
        <w:rPr/>
        <w:t xml:space="preserve">أبو الربيع المديني </w:t>
      </w:r>
    </w:p>
    <w:p/>
    <w:p>
      <w:pPr/>
      <w:r>
        <w:rPr/>
        <w:t xml:space="preserve">سمع أبا هريرة روى عنه سماك بن حرب وعلقمة بن مرثد ويزيد بن أبي زياد سمعت أبي يقول ذلك. وسألت أبي عنه فقال هو صالح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2026-08-05T18:16:25+03:00</dcterms:created>
  <dcterms:modified xsi:type="dcterms:W3CDTF">2026-08-05T18:16:25+03:00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