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دخيلة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دخيلة
</w:t>
      </w:r>
    </w:p>
    <w:p>
      <w:pPr/>
      <w:r>
        <w:rPr/>
        <w:t xml:space="preserve">أبو دخيلة </w:t>
      </w:r>
    </w:p>
    <w:p/>
    <w:p>
      <w:pPr/>
      <w:r>
        <w:rPr/>
        <w:t xml:space="preserve">سمع ابن عمر روى عنه ابنه بن أبي دخيلة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2026-08-05T17:01:34+03:00</dcterms:created>
  <dcterms:modified xsi:type="dcterms:W3CDTF">2026-08-05T17:01:34+03:00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