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دهقانة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دهقانة
</w:t>
      </w:r>
    </w:p>
    <w:p>
      <w:pPr/>
      <w:r>
        <w:rPr/>
        <w:t xml:space="preserve">أبو دهقانة </w:t>
      </w:r>
    </w:p>
    <w:p/>
    <w:p>
      <w:pPr/>
      <w:r>
        <w:rPr/>
        <w:t xml:space="preserve">روى عن بن عمر في الصرف روى عنه فضيل بن غزوان سمعت أبي يقول ذلك. نا عبد الرحمن قال سئل أبو زرعة عن أبي دهقانة فقال: كوفي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2026-08-05T18:52:02+03:00</dcterms:created>
  <dcterms:modified xsi:type="dcterms:W3CDTF">2026-08-05T18:52:02+03:00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