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خراش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خراش
</w:t>
      </w:r>
    </w:p>
    <w:p>
      <w:pPr/>
      <w:r>
        <w:rPr/>
        <w:t xml:space="preserve">أبو خراش </w:t>
      </w:r>
    </w:p>
    <w:p/>
    <w:p>
      <w:pPr/>
      <w:r>
        <w:rPr/>
        <w:t xml:space="preserve">سمع فضالة بن عبيد روى عنه عمران بن عبد الرحمن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2026-08-05T13:03:53+03:00</dcterms:created>
  <dcterms:modified xsi:type="dcterms:W3CDTF">2026-08-05T13:03:53+03:00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