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خراش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خراش
</w:t>
      </w:r>
    </w:p>
    <w:p>
      <w:pPr/>
      <w:r>
        <w:rPr/>
        <w:t xml:space="preserve">أبو خراش </w:t>
      </w:r>
    </w:p>
    <w:p/>
    <w:p>
      <w:pPr/>
      <w:r>
        <w:rPr/>
        <w:t xml:space="preserve">سمع فضالة بن عبيد روى عنه عمران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2026-09-16T12:41:08+03:00</dcterms:created>
  <dcterms:modified xsi:type="dcterms:W3CDTF">2026-09-16T12:41:08+03:00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