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خلف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خلف
</w:t>
      </w:r>
    </w:p>
    <w:p>
      <w:pPr/>
      <w:r>
        <w:rPr/>
        <w:t xml:space="preserve">أبو خلف </w:t>
      </w:r>
    </w:p>
    <w:p/>
    <w:p>
      <w:pPr/>
      <w:r>
        <w:rPr/>
        <w:t xml:space="preserve">سمع أبا مرزوق روى عنه أبو العدبس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2026-09-16T12:39:20+03:00</dcterms:created>
  <dcterms:modified xsi:type="dcterms:W3CDTF">2026-09-16T12:39:20+03:00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