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التمار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التمار بصري
</w:t>
      </w:r>
    </w:p>
    <w:p>
      <w:pPr/>
      <w:r>
        <w:rPr/>
        <w:t xml:space="preserve">أبو حمزة التمار بصري </w:t>
      </w:r>
    </w:p>
    <w:p/>
    <w:p>
      <w:pPr/>
      <w:r>
        <w:rPr/>
        <w:t xml:space="preserve">سأل الحسن حديثاً واحداً روى عنه حماد بن سلمة سمعت أبي يقول ذلك. ويقول: لا يسمى. قلت له: فما قولك فيه 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2026-09-16T12:46:47+03:00</dcterms:created>
  <dcterms:modified xsi:type="dcterms:W3CDTF">2026-09-16T12:46:47+03:00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