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حمزة بن سليم العنسي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حمزة بن سليم العنسي
</w:t>
      </w:r>
    </w:p>
    <w:p>
      <w:pPr/>
      <w:r>
        <w:rPr/>
        <w:t xml:space="preserve">أبو حمزة بن سليم العنسي </w:t>
      </w:r>
    </w:p>
    <w:p/>
    <w:p>
      <w:pPr/>
      <w:r>
        <w:rPr/>
        <w:t xml:space="preserve">روى عن روى عنه معاوية بن صالح وعمرو بن الحارث وعيسى بن يونس سمعت أبي يقول: لا يسمى وهو حمصي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2026-09-16T12:47:04+03:00</dcterms:created>
  <dcterms:modified xsi:type="dcterms:W3CDTF">2026-09-16T12:47:04+03:00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