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العمري
</w:t>
      </w:r>
    </w:p>
    <w:p>
      <w:pPr/>
      <w:r>
        <w:rPr/>
        <w:t xml:space="preserve">أبو حفص العمري </w:t>
      </w:r>
    </w:p>
    <w:p/>
    <w:p>
      <w:pPr/>
      <w:r>
        <w:rPr/>
        <w:t xml:space="preserve">روى عن روى عنه خالد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