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العمري
</w:t>
      </w:r>
    </w:p>
    <w:p>
      <w:pPr/>
      <w:r>
        <w:rPr/>
        <w:t xml:space="preserve">أبو حفص العمري </w:t>
      </w:r>
    </w:p>
    <w:p/>
    <w:p>
      <w:pPr/>
      <w:r>
        <w:rPr/>
        <w:t xml:space="preserve">روى عن روى عنه خالد بن 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2026-09-16T12:45:03+03:00</dcterms:created>
  <dcterms:modified xsi:type="dcterms:W3CDTF">2026-09-16T12:45:03+03:00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