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الحارث الغفاري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الحارث الغفاري
</w:t>
      </w:r>
    </w:p>
    <w:p>
      <w:pPr/>
      <w:r>
        <w:rPr/>
        <w:t xml:space="preserve">أبو الحارث الغفاري </w:t>
      </w:r>
    </w:p>
    <w:p/>
    <w:p>
      <w:pPr/>
      <w:r>
        <w:rPr/>
        <w:t xml:space="preserve">سمع أبا هريرة عن النبي صلى الله عليه وسلم لا حتى تذوق العسيلة. روى علي ابن المبارك عن يحيى بن أبي كثير عنه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2026-08-06T22:03:24+03:00</dcterms:created>
  <dcterms:modified xsi:type="dcterms:W3CDTF">2026-08-06T22:03:24+03:00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