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
</w:t>
      </w:r>
    </w:p>
    <w:p>
      <w:pPr/>
      <w:r>
        <w:rPr/>
        <w:t xml:space="preserve">أبو الحسن </w:t>
      </w:r>
    </w:p>
    <w:p/>
    <w:p>
      <w:pPr/>
      <w:r>
        <w:rPr/>
        <w:t xml:space="preserve">روى عن حنظلة بن أبي سفيان عن أمه قالت رأيت أخت عبد الرحمن بن عوف تحت بلال روى عنه الحسن بن عياش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2026-08-05T13:56:29+03:00</dcterms:created>
  <dcterms:modified xsi:type="dcterms:W3CDTF">2026-08-05T13:56:29+03:00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