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جعفر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جعفر
</w:t>
      </w:r>
    </w:p>
    <w:p>
      <w:pPr/>
      <w:r>
        <w:rPr/>
        <w:t xml:space="preserve">أبو جعفر </w:t>
      </w:r>
    </w:p>
    <w:p/>
    <w:p>
      <w:pPr/>
      <w:r>
        <w:rPr/>
        <w:t xml:space="preserve">روى عن بن سيرين روى عنه مسعدة بن اليسع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2026-08-05T13:03:54+03:00</dcterms:created>
  <dcterms:modified xsi:type="dcterms:W3CDTF">2026-08-05T13:03:54+03:00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