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w:t>
      </w:r>
    </w:p>
    <w:p>
      <w:pPr>
        <w:jc w:val="start"/>
        <w:bidi/>
      </w:pPr>
      <w:r>
        <w:rPr>
          <w:rFonts w:ascii="arial" w:hAnsi="arial" w:eastAsia="arial" w:cs="arial"/>
          <w:sz w:val="28"/>
          <w:szCs w:val="28"/>
          <w:b w:val="1"/>
          <w:bCs w:val="1"/>
          <w:rtl/>
        </w:rPr>
        <w:t xml:space="preserve">أبو جعفر
</w:t>
      </w:r>
    </w:p>
    <w:p>
      <w:pPr/>
      <w:r>
        <w:rPr/>
        <w:t xml:space="preserve">أبو جعفر </w:t>
      </w:r>
    </w:p>
    <w:p/>
    <w:p>
      <w:pPr/>
      <w:r>
        <w:rPr/>
        <w:t xml:space="preserve">روى عن أبي المثنى مؤذن مسجد جامع الكوفة عن بن عمر قال: كان الأذان على عهد رسول الله صلى الله عليه وسلم مثنى والإقامة مرة. روى عنه شعبة نا عبد الرحمن قال سئل أبو زرعة عن أبي جعفر الذي روى عن أبي المثنى فقال: هو كوفي لا أعرفه إلا في هذا الحديث. نا عبد الرحمن قال قلت لأبي روى عيسى بن يونس عن شعبة فقال عن أبي جعفر القارئ فقال: أخطأ عيسى بن يونس ليس هذا أبو جعفر القارئ هذا كوفي والقارئ مديني.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2026-08-05T13:57:51+03:00</dcterms:created>
  <dcterms:modified xsi:type="dcterms:W3CDTF">2026-08-05T13:57:51+03:00</dcterms:modified>
</cp:coreProperties>
</file>

<file path=docProps/custom.xml><?xml version="1.0" encoding="utf-8"?>
<Properties xmlns="http://schemas.openxmlformats.org/officeDocument/2006/custom-properties" xmlns:vt="http://schemas.openxmlformats.org/officeDocument/2006/docPropsVTypes"/>
</file>