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ثور
</w:t>
      </w:r>
    </w:p>
    <w:p>
      <w:pPr/>
      <w:r>
        <w:rPr/>
        <w:t xml:space="preserve">أبو ثور </w:t>
      </w:r>
    </w:p>
    <w:p/>
    <w:p>
      <w:pPr/>
      <w:r>
        <w:rPr/>
        <w:t xml:space="preserve">روى في آذان بلال وروى عن أبي هريرة روى عنه الشعبي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2026-08-05T13:03:55+03:00</dcterms:created>
  <dcterms:modified xsi:type="dcterms:W3CDTF">2026-08-05T13:03:55+03:00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