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قيس
</w:t>
      </w:r>
    </w:p>
    <w:p>
      <w:pPr/>
      <w:r>
        <w:rPr/>
        <w:t xml:space="preserve">أبو بكر بن أبي قيس </w:t>
      </w:r>
    </w:p>
    <w:p/>
    <w:p>
      <w:pPr/>
      <w:r>
        <w:rPr/>
        <w:t xml:space="preserve">روى عن أبيه قال سمعت عثمان بن عفان رضي الله تعالى عنه روى عنه أبو هانئ حميد بن هانئ الخولاني. نا عبد الرحمن قال سئل أبو زرعة عنه فقال: لا أعرف اسم أبي بكر ولا اسم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2026-09-17T17:43:53+03:00</dcterms:created>
  <dcterms:modified xsi:type="dcterms:W3CDTF">2026-09-17T17:43:53+03:00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