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بن مروان بن الحكم بن يزيد الأسيدي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بن مروان بن الحكم بن يزيد الأسيدي
</w:t>
      </w:r>
    </w:p>
    <w:p>
      <w:pPr/>
      <w:r>
        <w:rPr/>
        <w:t xml:space="preserve">أبو بكر بن مروان بن الحكم بن يزيد الأسيدي </w:t>
      </w:r>
    </w:p>
    <w:p/>
    <w:p>
      <w:pPr/>
      <w:r>
        <w:rPr/>
        <w:t xml:space="preserve">روى عن عبد الوارث بن سعيد روى عنه أبي. نا عبد الرحمن قال سألت أبي عنه فقال: كتبت عنه وليس به بأس.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2026-08-05T23:11:57+03:00</dcterms:created>
  <dcterms:modified xsi:type="dcterms:W3CDTF">2026-08-05T23:11:57+03:00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