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عبد الله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عبد الله الأصبهاني
</w:t>
      </w:r>
    </w:p>
    <w:p>
      <w:pPr/>
      <w:r>
        <w:rPr/>
        <w:t xml:space="preserve">أبو بكر بن عبد الله الأصبهاني </w:t>
      </w:r>
    </w:p>
    <w:p/>
    <w:p>
      <w:pPr/>
      <w:r>
        <w:rPr/>
        <w:t xml:space="preserve">روى عن محمد بن مالك بن المنتصر روى عنه المطلب بن زياد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2026-08-05T18:17:47+03:00</dcterms:created>
  <dcterms:modified xsi:type="dcterms:W3CDTF">2026-08-05T18:17:47+03:00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