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بكر بن سويد الصدفي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بكر بن سويد الصدفي مصري
</w:t>
      </w:r>
    </w:p>
    <w:p>
      <w:pPr/>
      <w:r>
        <w:rPr/>
        <w:t xml:space="preserve">أخو بكر بن سويد الصدفي مصري </w:t>
      </w:r>
    </w:p>
    <w:p/>
    <w:p>
      <w:pPr/>
      <w:r>
        <w:rPr/>
        <w:t xml:space="preserve">روى عن علي بن رباح روى عنه عبد الرحمن بن زياد بن أنعم الإفريقي سمعت أبي يقول: أخو بكر بن سويد الصدفي لا يسمى.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2026-08-05T22:00:31+03:00</dcterms:created>
  <dcterms:modified xsi:type="dcterms:W3CDTF">2026-08-05T22:00:31+03:00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