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محيل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محيل
</w:t>
      </w:r>
    </w:p>
    <w:p>
      <w:pPr/>
      <w:r>
        <w:rPr/>
        <w:t xml:space="preserve">ابن محيل </w:t>
      </w:r>
    </w:p>
    <w:p/>
    <w:p>
      <w:pPr/>
      <w:r>
        <w:rPr/>
        <w:t xml:space="preserve">روى عن روى عنه الجريري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2026-09-17T18:51:26+03:00</dcterms:created>
  <dcterms:modified xsi:type="dcterms:W3CDTF">2026-09-17T18:51:26+03:00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