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الفاكه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الفاكه
</w:t>
      </w:r>
    </w:p>
    <w:p>
      <w:pPr/>
      <w:r>
        <w:rPr/>
        <w:t xml:space="preserve">ابن الفاكه </w:t>
      </w:r>
    </w:p>
    <w:p/>
    <w:p>
      <w:pPr/>
      <w:r>
        <w:rPr/>
        <w:t xml:space="preserve">قال رأيت النبي صلى الله عليه وسلم توضأ مرة مرة. في رواية عدي بن الفضل عن أبي جعفر الخطمي عن عمارة بن خزيمة عنه. قال أبو محمد: عدي بن الفضل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2026-08-05T18:52:10+03:00</dcterms:created>
  <dcterms:modified xsi:type="dcterms:W3CDTF">2026-08-05T18:52:10+03:00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