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عامر بن قرط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عامر بن قرط
</w:t>
      </w:r>
    </w:p>
    <w:p>
      <w:pPr/>
      <w:r>
        <w:rPr/>
        <w:t xml:space="preserve">ابن عامر بن قرط </w:t>
      </w:r>
    </w:p>
    <w:p/>
    <w:p>
      <w:pPr/>
      <w:r>
        <w:rPr/>
        <w:t xml:space="preserve">أو قريط الصدفي</w:t>
      </w:r>
    </w:p>
    <w:p/>
    <w:p>
      <w:pPr/>
      <w:r>
        <w:rPr/>
        <w:t xml:space="preserve">روى عن عائشة روى عنه سويد بن قيس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2026-08-05T19:58:29+03:00</dcterms:created>
  <dcterms:modified xsi:type="dcterms:W3CDTF">2026-08-05T19:58:29+03:00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