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البلوي
</w:t>
      </w:r>
    </w:p>
    <w:p>
      <w:pPr/>
      <w:r>
        <w:rPr/>
        <w:t xml:space="preserve">البلوي </w:t>
      </w:r>
    </w:p>
    <w:p/>
    <w:p>
      <w:pPr/>
      <w:r>
        <w:rPr/>
        <w:t xml:space="preserve">رجل من بلي قال أتيت النبي صلى الله عليه وسلم مع أبي قتادة أبي دوني فقلت لأبي ما قال لك؟ قال: إذا أردت أمراً فعليك بالتؤدة حتى يريك الله منه المخرج. روى عنه الزهري.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2026-08-05T13:04:19+03:00</dcterms:created>
  <dcterms:modified xsi:type="dcterms:W3CDTF">2026-08-05T13:04:19+03:00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