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يمان
</w:t>
      </w:r>
    </w:p>
    <w:p>
      <w:pPr/>
      <w:r>
        <w:rPr/>
        <w:t xml:space="preserve">يمان </w:t>
      </w:r>
    </w:p>
    <w:p/>
    <w:p>
      <w:pPr/>
      <w:r>
        <w:rPr/>
        <w:t xml:space="preserve">سمع أبا منيب الجرشي روى عنه يحيى بن حمزة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2026-09-17T21:15:07+03:00</dcterms:created>
  <dcterms:modified xsi:type="dcterms:W3CDTF">2026-09-17T21:15:07+03:00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